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667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 учаскесіне уақытша жер пайдалану (жалдау) құқығын сатқан кезде жер кадастрлық іске қандай құжаттар қосылу керек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Шаруа немесе фермер қожалығын жүргізу үшін жер учаскесін берген кезде жер кадастрлық іске қандай құжаттар қосылу керек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 учаскесіне құқықтар ауысқан кездежер кадастрлық іске қандай құжаттар қосылу керек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 учаскесінің нысаналы мақсаты өзгерген жағдайдажер кадастрлық іске қандай құжаттар қосылу керек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Азаматтар мен заңды тұлғалардың меншігіндегі немесе жер пайдалануындағы жерлерден жер учаскесiн мемлекет мұқтажы үшін мәжбүрлеп иеліктен шығарған жағдайда жер кадастрлық іске қандай құжаттар қосылу керек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Жер-кадастрлық кітапты жүргізетін орган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Жер-кадастрлық кітап бөлімдері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Мемлекеттік жер кадастрының картографиялық негізі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Электрондық жер-кадастрлық карталарда қандай шекаралар көрсетіледі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C16A09" w:rsidRDefault="00237F1B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Кадастрды жүргізу деңгейіне байланысты кадастрлық карталар қандай түрлерге бөлінеді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C16A09" w:rsidP="00776F4A">
      <w:pPr>
        <w:tabs>
          <w:tab w:val="left" w:pos="284"/>
        </w:tabs>
        <w:jc w:val="both"/>
        <w:rPr>
          <w:rFonts w:ascii="Times New Roman" w:hAnsi="Times New Roman"/>
          <w:iCs/>
          <w:sz w:val="28"/>
          <w:szCs w:val="28"/>
          <w:lang w:val="kk-KZ" w:eastAsia="zh-CN"/>
        </w:rPr>
      </w:pPr>
      <w:r w:rsidRPr="00776F4A">
        <w:rPr>
          <w:rFonts w:ascii="Times New Roman" w:hAnsi="Times New Roman"/>
          <w:iCs/>
          <w:sz w:val="28"/>
          <w:szCs w:val="28"/>
          <w:lang w:val="kk-KZ" w:eastAsia="zh-CN"/>
        </w:rPr>
        <w:t>Есептік тоқсанның жер-кадастрлық картасын жүргізу қағидалары</w:t>
      </w:r>
      <w:r w:rsidR="003269F5">
        <w:rPr>
          <w:rFonts w:ascii="Times New Roman" w:hAnsi="Times New Roman"/>
          <w:iCs/>
          <w:sz w:val="28"/>
          <w:szCs w:val="28"/>
          <w:lang w:val="kk-KZ" w:eastAsia="zh-CN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Fonts w:ascii="Times New Roman" w:hAnsi="Times New Roman"/>
          <w:iCs/>
          <w:sz w:val="28"/>
          <w:szCs w:val="28"/>
          <w:lang w:val="kk-KZ" w:eastAsia="zh-CN"/>
        </w:rPr>
      </w:pPr>
      <w:r w:rsidRPr="00776F4A">
        <w:rPr>
          <w:rFonts w:ascii="Times New Roman" w:hAnsi="Times New Roman"/>
          <w:iCs/>
          <w:sz w:val="28"/>
          <w:szCs w:val="28"/>
          <w:lang w:val="kk-KZ" w:eastAsia="zh-CN"/>
        </w:rPr>
        <w:t>Есептік тоқсанның жер-кадастрлық картасының масштабтары</w:t>
      </w:r>
      <w:r w:rsidR="003269F5">
        <w:rPr>
          <w:rFonts w:ascii="Times New Roman" w:hAnsi="Times New Roman"/>
          <w:iCs/>
          <w:sz w:val="28"/>
          <w:szCs w:val="28"/>
          <w:lang w:val="kk-KZ" w:eastAsia="zh-CN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237F1B" w:rsidRDefault="001A5820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Мемлекеттік жер кадастрының автоматтандырылған ақпараттық жүйесі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 кадастрының автоматтандырылған ақпараттық жүйесін (БҚ ААЖ) құрудың негізгі мақсаты</w:t>
      </w:r>
      <w:r w:rsidR="003269F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МЖК ААЖ республикалық орталығының негізгі міндеттері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Style w:val="a7"/>
          <w:rFonts w:ascii="Times New Roman" w:hAnsi="Times New Roman"/>
          <w:b w:val="0"/>
          <w:sz w:val="28"/>
          <w:szCs w:val="28"/>
          <w:lang w:val="kk-KZ"/>
        </w:rPr>
      </w:pPr>
      <w:r w:rsidRPr="00776F4A">
        <w:rPr>
          <w:rStyle w:val="a7"/>
          <w:rFonts w:ascii="Times New Roman" w:hAnsi="Times New Roman"/>
          <w:b w:val="0"/>
          <w:sz w:val="28"/>
          <w:szCs w:val="28"/>
          <w:lang w:val="kk-KZ"/>
        </w:rPr>
        <w:t>Жер-кадастрлық деректерді өңдеу кезінде шешілетін негізгі міндеттер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Style w:val="a7"/>
          <w:rFonts w:ascii="Times New Roman" w:hAnsi="Times New Roman"/>
          <w:b w:val="0"/>
          <w:sz w:val="28"/>
          <w:szCs w:val="28"/>
          <w:lang w:val="kk-KZ"/>
        </w:rPr>
      </w:pPr>
      <w:r w:rsidRPr="00776F4A">
        <w:rPr>
          <w:rStyle w:val="a7"/>
          <w:rFonts w:ascii="Times New Roman" w:hAnsi="Times New Roman"/>
          <w:b w:val="0"/>
          <w:sz w:val="28"/>
          <w:szCs w:val="28"/>
          <w:lang w:val="kk-KZ"/>
        </w:rPr>
        <w:t>МЖКААЖ жүргізу кезінде жер учаскелері бойынша міндетті ақпарат тізбесі қандай ақпаратты қамтиды</w:t>
      </w:r>
      <w:r w:rsidR="00191194" w:rsidRPr="00776F4A">
        <w:rPr>
          <w:rStyle w:val="a7"/>
          <w:rFonts w:ascii="Times New Roman" w:hAnsi="Times New Roman"/>
          <w:b w:val="0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Style w:val="a7"/>
          <w:rFonts w:ascii="Times New Roman" w:hAnsi="Times New Roman"/>
          <w:b w:val="0"/>
          <w:bCs w:val="0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Style w:val="a7"/>
          <w:rFonts w:ascii="Times New Roman" w:hAnsi="Times New Roman"/>
          <w:b w:val="0"/>
          <w:sz w:val="28"/>
          <w:szCs w:val="28"/>
          <w:lang w:val="kk-KZ"/>
        </w:rPr>
      </w:pPr>
      <w:r w:rsidRPr="00776F4A">
        <w:rPr>
          <w:rStyle w:val="a7"/>
          <w:rFonts w:ascii="Times New Roman" w:hAnsi="Times New Roman"/>
          <w:b w:val="0"/>
          <w:sz w:val="28"/>
          <w:szCs w:val="28"/>
          <w:lang w:val="kk-KZ"/>
        </w:rPr>
        <w:t>МЖК ААЖ аудандық орталығының негізгі міндеттері</w:t>
      </w:r>
    </w:p>
    <w:p w:rsidR="007C7F53" w:rsidRPr="00776F4A" w:rsidRDefault="007C7F53" w:rsidP="00776F4A">
      <w:pPr>
        <w:tabs>
          <w:tab w:val="left" w:pos="284"/>
        </w:tabs>
        <w:jc w:val="both"/>
        <w:rPr>
          <w:rStyle w:val="a7"/>
          <w:rFonts w:ascii="Times New Roman" w:hAnsi="Times New Roman"/>
          <w:b w:val="0"/>
          <w:bCs w:val="0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1A5820" w:rsidRDefault="001A5820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Жеручаскелерінавтоматтандырылғанесепкеалутехнологиясы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1A5820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Қазақстан Республикасы аумағының кадастрлық бөліну бірлігі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A70F55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lastRenderedPageBreak/>
        <w:t>Жер кодексінің 158-бабына сәйкес Қазақстан Республикасының аумағын кадастрлық бөлу қанд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а</w:t>
      </w:r>
      <w:r w:rsidRPr="00776F4A">
        <w:rPr>
          <w:rFonts w:ascii="Times New Roman" w:hAnsi="Times New Roman"/>
          <w:sz w:val="28"/>
          <w:szCs w:val="28"/>
          <w:lang w:val="kk-KZ"/>
        </w:rPr>
        <w:t>й мақсатта жүзеге асырылады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A70F55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Есептік квартал шекаралары шегіндегі, шоқпарлы ормандар алып жатқан жер учаскелеріне есептік орамға қанша кадастрлық нөмірлер беріледі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A70F55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Бір әуе электр беру желісінің тіректері орналасқан Есептік квартал шекаралары шегіндегі жер учаскелеріне қанша кадастрлық нөмірлер беріледі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A70F55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 учаскелеріне кадастрлық нөмір қандай мақсаттар үшін беріледі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A70F55" w:rsidRDefault="001867D6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Цифрлық / сандық карта деген не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6E24FD" w:rsidRDefault="006E24FD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Электрондық карта дегеніміз не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6E24FD" w:rsidRDefault="006E24FD" w:rsidP="00776F4A">
      <w:pPr>
        <w:tabs>
          <w:tab w:val="left" w:pos="284"/>
        </w:tabs>
        <w:jc w:val="both"/>
        <w:rPr>
          <w:rFonts w:ascii="Times New Roman" w:hAnsi="Times New Roman"/>
          <w:iCs/>
          <w:sz w:val="28"/>
          <w:szCs w:val="28"/>
          <w:lang w:val="kk-KZ" w:eastAsia="zh-CN"/>
        </w:rPr>
      </w:pPr>
      <w:r w:rsidRPr="00776F4A">
        <w:rPr>
          <w:rFonts w:ascii="Times New Roman" w:hAnsi="Times New Roman"/>
          <w:iCs/>
          <w:sz w:val="28"/>
          <w:szCs w:val="28"/>
          <w:lang w:val="kk-KZ" w:eastAsia="zh-CN"/>
        </w:rPr>
        <w:t>Қазақстан Республикасы Жер кодексінің 153 бабына сәйкес мемлекеттік жер кадастрын жүргізу</w:t>
      </w:r>
      <w:r w:rsidR="00191194" w:rsidRPr="00776F4A">
        <w:rPr>
          <w:rFonts w:ascii="Times New Roman" w:hAnsi="Times New Roman"/>
          <w:iCs/>
          <w:sz w:val="28"/>
          <w:szCs w:val="28"/>
          <w:lang w:val="kk-KZ" w:eastAsia="zh-CN"/>
        </w:rPr>
        <w:t xml:space="preserve"> қандай қызмет түрлерін қамтиды?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6E24FD" w:rsidRDefault="006E24FD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Жерді сандық және сапалық есепке алуды жүргізу мен бағалаудың тәртібі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6E24FD" w:rsidRDefault="006E24FD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Жердің сапасын есепке алу және кадастрлық бағалау қандай мақсаттар үшін жүргізіледі</w:t>
      </w:r>
      <w:r w:rsidR="00191194" w:rsidRPr="00776F4A">
        <w:rPr>
          <w:rFonts w:ascii="Times New Roman" w:hAnsi="Times New Roman"/>
          <w:sz w:val="28"/>
          <w:szCs w:val="28"/>
          <w:lang w:val="kk-KZ"/>
        </w:rPr>
        <w:t>?</w:t>
      </w:r>
    </w:p>
    <w:p w:rsidR="007C7F53" w:rsidRPr="00776F4A" w:rsidRDefault="007C7F53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z w:val="28"/>
          <w:szCs w:val="28"/>
          <w:lang w:val="kk-KZ"/>
        </w:rPr>
        <w:t>#</w:t>
      </w:r>
    </w:p>
    <w:p w:rsidR="006E24FD" w:rsidRPr="00776F4A" w:rsidRDefault="006E24FD" w:rsidP="00776F4A">
      <w:pPr>
        <w:tabs>
          <w:tab w:val="left" w:pos="28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776F4A">
        <w:rPr>
          <w:rFonts w:ascii="Times New Roman" w:hAnsi="Times New Roman"/>
          <w:spacing w:val="2"/>
          <w:sz w:val="28"/>
          <w:szCs w:val="28"/>
          <w:shd w:val="clear" w:color="auto" w:fill="FFFFFF"/>
          <w:lang w:val="kk-KZ"/>
        </w:rPr>
        <w:t>Жылжымайтын мүліктің бірыңғай мемлекеттік кадастры" ақпараттық жүйесін (</w:t>
      </w:r>
      <w:r w:rsidRPr="00776F4A">
        <w:rPr>
          <w:rFonts w:ascii="Times New Roman" w:hAnsi="Times New Roman"/>
          <w:i/>
          <w:spacing w:val="2"/>
          <w:sz w:val="28"/>
          <w:szCs w:val="28"/>
          <w:shd w:val="clear" w:color="auto" w:fill="FFFFFF"/>
          <w:lang w:val="kk-KZ"/>
        </w:rPr>
        <w:t>ЖМБМК АЖ</w:t>
      </w:r>
      <w:r w:rsidRPr="00776F4A">
        <w:rPr>
          <w:rFonts w:ascii="Times New Roman" w:hAnsi="Times New Roman"/>
          <w:spacing w:val="2"/>
          <w:sz w:val="28"/>
          <w:szCs w:val="28"/>
          <w:shd w:val="clear" w:color="auto" w:fill="FFFFFF"/>
          <w:lang w:val="kk-KZ"/>
        </w:rPr>
        <w:t>) жүргізу және пайдалану қағидалары</w:t>
      </w:r>
    </w:p>
    <w:p w:rsidR="00191194" w:rsidRPr="00776F4A" w:rsidRDefault="00191194">
      <w:pPr>
        <w:rPr>
          <w:rFonts w:ascii="Times New Roman" w:hAnsi="Times New Roman"/>
          <w:sz w:val="28"/>
          <w:szCs w:val="28"/>
          <w:lang w:val="kk-KZ"/>
        </w:rPr>
      </w:pPr>
    </w:p>
    <w:sectPr w:rsidR="00191194" w:rsidRPr="00776F4A" w:rsidSect="00191194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7E82"/>
    <w:multiLevelType w:val="hybridMultilevel"/>
    <w:tmpl w:val="33B04498"/>
    <w:lvl w:ilvl="0" w:tplc="64463922">
      <w:start w:val="1"/>
      <w:numFmt w:val="bullet"/>
      <w:lvlText w:val=""/>
      <w:lvlJc w:val="left"/>
      <w:pPr>
        <w:ind w:left="29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4F1130"/>
    <w:multiLevelType w:val="hybridMultilevel"/>
    <w:tmpl w:val="0232A2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2379"/>
    <w:rsid w:val="00011E17"/>
    <w:rsid w:val="000B4B05"/>
    <w:rsid w:val="00101EAD"/>
    <w:rsid w:val="00102D15"/>
    <w:rsid w:val="001867D6"/>
    <w:rsid w:val="00191194"/>
    <w:rsid w:val="001A5820"/>
    <w:rsid w:val="001F37EF"/>
    <w:rsid w:val="00237F1B"/>
    <w:rsid w:val="00247B04"/>
    <w:rsid w:val="003168C9"/>
    <w:rsid w:val="003269F5"/>
    <w:rsid w:val="00432379"/>
    <w:rsid w:val="005C7EB5"/>
    <w:rsid w:val="00610302"/>
    <w:rsid w:val="006E24FD"/>
    <w:rsid w:val="006F2F3B"/>
    <w:rsid w:val="00776F4A"/>
    <w:rsid w:val="007A33FF"/>
    <w:rsid w:val="007C1B0D"/>
    <w:rsid w:val="007C7F53"/>
    <w:rsid w:val="00834705"/>
    <w:rsid w:val="0087361A"/>
    <w:rsid w:val="00944667"/>
    <w:rsid w:val="00A70F55"/>
    <w:rsid w:val="00A84EE3"/>
    <w:rsid w:val="00AB3BD6"/>
    <w:rsid w:val="00B25565"/>
    <w:rsid w:val="00B4645F"/>
    <w:rsid w:val="00C058E7"/>
    <w:rsid w:val="00C16A09"/>
    <w:rsid w:val="00D75CD6"/>
    <w:rsid w:val="00F0154F"/>
    <w:rsid w:val="00F42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432379"/>
    <w:pPr>
      <w:spacing w:line="360" w:lineRule="auto"/>
      <w:ind w:firstLine="720"/>
      <w:jc w:val="both"/>
    </w:pPr>
    <w:rPr>
      <w:rFonts w:ascii="Times New Roman" w:hAnsi="Times New Roman"/>
      <w:sz w:val="28"/>
      <w:szCs w:val="20"/>
      <w:lang w:eastAsia="zh-CN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432379"/>
    <w:rPr>
      <w:sz w:val="28"/>
      <w:lang w:eastAsia="zh-CN"/>
    </w:rPr>
  </w:style>
  <w:style w:type="paragraph" w:styleId="a6">
    <w:name w:val="Normal (Web)"/>
    <w:basedOn w:val="a"/>
    <w:uiPriority w:val="99"/>
    <w:unhideWhenUsed/>
    <w:rsid w:val="001A582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A58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2023-11-29T07:16:00Z</dcterms:created>
  <dcterms:modified xsi:type="dcterms:W3CDTF">2023-11-30T04:17:00Z</dcterms:modified>
</cp:coreProperties>
</file>